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0" w:rsidRDefault="00A81FF0" w:rsidP="00A81FF0">
      <w:pPr>
        <w:pStyle w:val="NoSpacing"/>
        <w:jc w:val="center"/>
        <w:rPr>
          <w:b/>
          <w:color w:val="660066"/>
          <w:sz w:val="72"/>
          <w:szCs w:val="72"/>
          <w:u w:val="single"/>
        </w:rPr>
      </w:pPr>
      <w:r>
        <w:rPr>
          <w:noProof/>
        </w:rPr>
        <w:drawing>
          <wp:inline distT="0" distB="0" distL="0" distR="0">
            <wp:extent cx="2495550" cy="1844797"/>
            <wp:effectExtent l="0" t="0" r="0" b="317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4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2B5" w:rsidRDefault="00A81FF0" w:rsidP="00A81FF0">
      <w:pPr>
        <w:pStyle w:val="NoSpacing"/>
        <w:jc w:val="center"/>
        <w:rPr>
          <w:b/>
          <w:color w:val="660066"/>
          <w:sz w:val="72"/>
          <w:szCs w:val="72"/>
          <w:u w:val="single"/>
        </w:rPr>
      </w:pPr>
      <w:r w:rsidRPr="00A81FF0">
        <w:rPr>
          <w:b/>
          <w:color w:val="660066"/>
          <w:sz w:val="72"/>
          <w:szCs w:val="72"/>
          <w:u w:val="single"/>
        </w:rPr>
        <w:t>LENT 2018</w:t>
      </w:r>
    </w:p>
    <w:p w:rsidR="00A81FF0" w:rsidRPr="00A81FF0" w:rsidRDefault="00A81FF0" w:rsidP="00A81FF0">
      <w:pPr>
        <w:pStyle w:val="NoSpacing"/>
        <w:jc w:val="center"/>
        <w:rPr>
          <w:b/>
          <w:color w:val="660066"/>
          <w:sz w:val="44"/>
          <w:szCs w:val="44"/>
          <w:u w:val="single"/>
        </w:rPr>
      </w:pPr>
    </w:p>
    <w:p w:rsidR="00A81FF0" w:rsidRPr="00BB16F4" w:rsidRDefault="00A81FF0" w:rsidP="00A81FF0">
      <w:pPr>
        <w:pStyle w:val="NoSpacing"/>
        <w:jc w:val="center"/>
        <w:rPr>
          <w:b/>
          <w:color w:val="660066"/>
          <w:sz w:val="40"/>
          <w:szCs w:val="40"/>
          <w:u w:val="single"/>
        </w:rPr>
      </w:pPr>
      <w:r w:rsidRPr="00BB16F4">
        <w:rPr>
          <w:b/>
          <w:color w:val="660066"/>
          <w:sz w:val="40"/>
          <w:szCs w:val="40"/>
          <w:u w:val="single"/>
        </w:rPr>
        <w:t>ASH WEDNESDAY</w:t>
      </w:r>
    </w:p>
    <w:p w:rsidR="00A81FF0" w:rsidRDefault="00A81FF0" w:rsidP="00A81FF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8:15am</w:t>
      </w:r>
      <w:r>
        <w:rPr>
          <w:b/>
          <w:sz w:val="28"/>
          <w:szCs w:val="28"/>
        </w:rPr>
        <w:tab/>
        <w:t>School Mass with Ashes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695 College </w:t>
      </w:r>
      <w:proofErr w:type="gramStart"/>
      <w:r>
        <w:rPr>
          <w:b/>
          <w:sz w:val="28"/>
          <w:szCs w:val="28"/>
        </w:rPr>
        <w:t>Avenue</w:t>
      </w:r>
      <w:proofErr w:type="gramEnd"/>
      <w:r>
        <w:rPr>
          <w:b/>
          <w:sz w:val="28"/>
          <w:szCs w:val="28"/>
        </w:rPr>
        <w:t xml:space="preserve"> </w:t>
      </w:r>
    </w:p>
    <w:p w:rsidR="00A81FF0" w:rsidRDefault="00A81FF0" w:rsidP="00A81FF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12:00pm</w:t>
      </w:r>
      <w:r>
        <w:rPr>
          <w:b/>
          <w:sz w:val="28"/>
          <w:szCs w:val="28"/>
        </w:rPr>
        <w:tab/>
        <w:t>Prayer Service with Ashes</w:t>
      </w:r>
      <w:r>
        <w:rPr>
          <w:b/>
          <w:sz w:val="28"/>
          <w:szCs w:val="28"/>
        </w:rPr>
        <w:tab/>
        <w:t>800 Marquette Avenue</w:t>
      </w:r>
    </w:p>
    <w:p w:rsidR="00A81FF0" w:rsidRDefault="00A81FF0" w:rsidP="00A81FF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6:30pm</w:t>
      </w:r>
      <w:r>
        <w:rPr>
          <w:b/>
          <w:sz w:val="28"/>
          <w:szCs w:val="28"/>
        </w:rPr>
        <w:tab/>
        <w:t>Mass with Ashes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800 Marquette Avenue </w:t>
      </w:r>
    </w:p>
    <w:p w:rsidR="00A81FF0" w:rsidRDefault="00A81FF0" w:rsidP="00A81FF0">
      <w:pPr>
        <w:pStyle w:val="NoSpacing"/>
        <w:jc w:val="center"/>
        <w:rPr>
          <w:b/>
          <w:sz w:val="28"/>
          <w:szCs w:val="28"/>
        </w:rPr>
      </w:pPr>
    </w:p>
    <w:p w:rsidR="00A81FF0" w:rsidRPr="00BB16F4" w:rsidRDefault="00A81FF0" w:rsidP="00A81FF0">
      <w:pPr>
        <w:pStyle w:val="NoSpacing"/>
        <w:jc w:val="center"/>
        <w:rPr>
          <w:b/>
          <w:color w:val="660066"/>
          <w:sz w:val="40"/>
          <w:szCs w:val="40"/>
          <w:u w:val="single"/>
        </w:rPr>
      </w:pPr>
      <w:r w:rsidRPr="00BB16F4">
        <w:rPr>
          <w:b/>
          <w:color w:val="660066"/>
          <w:sz w:val="40"/>
          <w:szCs w:val="40"/>
          <w:u w:val="single"/>
        </w:rPr>
        <w:t>MORNING STATIONS OF THE CROSS</w:t>
      </w:r>
    </w:p>
    <w:p w:rsidR="00A81FF0" w:rsidRDefault="00A81FF0" w:rsidP="00A81FF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Four Saints Chapel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695 College Avenue</w:t>
      </w:r>
      <w:r w:rsidR="00690711">
        <w:rPr>
          <w:b/>
          <w:sz w:val="28"/>
          <w:szCs w:val="28"/>
        </w:rPr>
        <w:tab/>
      </w:r>
      <w:r>
        <w:rPr>
          <w:b/>
          <w:sz w:val="28"/>
          <w:szCs w:val="28"/>
        </w:rPr>
        <w:t>Thursdays at 7:00am</w:t>
      </w:r>
    </w:p>
    <w:p w:rsidR="00A81FF0" w:rsidRDefault="00A81FF0" w:rsidP="00A81FF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15</w:t>
      </w:r>
      <w:r w:rsidRPr="00A81FF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22</w:t>
      </w:r>
      <w:r w:rsidRPr="00A81FF0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>, March 1</w:t>
      </w:r>
      <w:r w:rsidRPr="00A81FF0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>, 8</w:t>
      </w:r>
      <w:r w:rsidRPr="00A81FF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15</w:t>
      </w:r>
      <w:r w:rsidRPr="00A81FF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22</w:t>
      </w:r>
      <w:r w:rsidRPr="00A81FF0">
        <w:rPr>
          <w:b/>
          <w:sz w:val="28"/>
          <w:szCs w:val="28"/>
          <w:vertAlign w:val="superscript"/>
        </w:rPr>
        <w:t>nd</w:t>
      </w:r>
    </w:p>
    <w:p w:rsidR="00A81FF0" w:rsidRDefault="00A81FF0" w:rsidP="00A81FF0">
      <w:pPr>
        <w:pStyle w:val="NoSpacing"/>
        <w:jc w:val="center"/>
        <w:rPr>
          <w:b/>
          <w:sz w:val="28"/>
          <w:szCs w:val="28"/>
        </w:rPr>
      </w:pPr>
    </w:p>
    <w:p w:rsidR="00A81FF0" w:rsidRPr="00BB16F4" w:rsidRDefault="00A81FF0" w:rsidP="00A81FF0">
      <w:pPr>
        <w:pStyle w:val="NoSpacing"/>
        <w:jc w:val="center"/>
        <w:rPr>
          <w:b/>
          <w:color w:val="660066"/>
          <w:sz w:val="40"/>
          <w:szCs w:val="40"/>
          <w:u w:val="single"/>
        </w:rPr>
      </w:pPr>
      <w:r w:rsidRPr="00BB16F4">
        <w:rPr>
          <w:b/>
          <w:color w:val="660066"/>
          <w:sz w:val="40"/>
          <w:szCs w:val="40"/>
          <w:u w:val="single"/>
        </w:rPr>
        <w:t>EVENING STATIONS OF THE CROSS</w:t>
      </w:r>
    </w:p>
    <w:p w:rsidR="00A81FF0" w:rsidRDefault="00FB6D6B" w:rsidP="00A81FF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Four Saints Chapel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>695 College Avenue</w:t>
      </w:r>
      <w:r w:rsidR="00690711">
        <w:rPr>
          <w:b/>
          <w:sz w:val="28"/>
          <w:szCs w:val="28"/>
        </w:rPr>
        <w:tab/>
      </w:r>
      <w:r w:rsidR="00690711">
        <w:rPr>
          <w:b/>
          <w:sz w:val="28"/>
          <w:szCs w:val="28"/>
        </w:rPr>
        <w:tab/>
      </w:r>
      <w:r w:rsidR="00A81FF0">
        <w:rPr>
          <w:b/>
          <w:sz w:val="28"/>
          <w:szCs w:val="28"/>
        </w:rPr>
        <w:t>Fridays at 6:00pm</w:t>
      </w:r>
    </w:p>
    <w:p w:rsidR="00A81FF0" w:rsidRDefault="00A81FF0" w:rsidP="00A81FF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16</w:t>
      </w:r>
      <w:r w:rsidRPr="00A81FF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23</w:t>
      </w:r>
      <w:r w:rsidRPr="00A81FF0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>, March 2</w:t>
      </w:r>
      <w:r w:rsidRPr="00A81FF0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>, 9</w:t>
      </w:r>
      <w:r w:rsidRPr="00A81FF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16</w:t>
      </w:r>
      <w:r w:rsidRPr="00A81FF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23</w:t>
      </w:r>
      <w:r w:rsidRPr="00A81FF0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</w:p>
    <w:p w:rsidR="00A81FF0" w:rsidRDefault="00A81FF0" w:rsidP="00A81FF0">
      <w:pPr>
        <w:pStyle w:val="NoSpacing"/>
        <w:jc w:val="center"/>
        <w:rPr>
          <w:b/>
          <w:sz w:val="28"/>
          <w:szCs w:val="28"/>
        </w:rPr>
      </w:pPr>
    </w:p>
    <w:p w:rsidR="00BB16F4" w:rsidRPr="00690711" w:rsidRDefault="00BB16F4" w:rsidP="00BB16F4">
      <w:pPr>
        <w:pStyle w:val="NoSpacing"/>
        <w:jc w:val="center"/>
        <w:rPr>
          <w:b/>
          <w:sz w:val="40"/>
          <w:szCs w:val="40"/>
        </w:rPr>
      </w:pPr>
    </w:p>
    <w:p w:rsidR="00BB16F4" w:rsidRDefault="00BB16F4" w:rsidP="00BB16F4">
      <w:pPr>
        <w:pStyle w:val="NoSpacing"/>
        <w:jc w:val="center"/>
        <w:rPr>
          <w:b/>
          <w:color w:val="660066"/>
          <w:sz w:val="40"/>
          <w:szCs w:val="40"/>
          <w:u w:val="single"/>
        </w:rPr>
      </w:pPr>
      <w:r>
        <w:rPr>
          <w:b/>
          <w:color w:val="660066"/>
          <w:sz w:val="40"/>
          <w:szCs w:val="40"/>
          <w:u w:val="single"/>
        </w:rPr>
        <w:t>FAST AND ABSTINENCE</w:t>
      </w:r>
    </w:p>
    <w:p w:rsidR="00BB16F4" w:rsidRDefault="00BB16F4" w:rsidP="00BB16F4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BB16F4">
        <w:rPr>
          <w:rFonts w:ascii="Comic Sans MS" w:hAnsi="Comic Sans MS"/>
          <w:sz w:val="24"/>
          <w:szCs w:val="24"/>
        </w:rPr>
        <w:t xml:space="preserve">Customarily, </w:t>
      </w:r>
      <w:r>
        <w:rPr>
          <w:rFonts w:ascii="Comic Sans MS" w:hAnsi="Comic Sans MS"/>
          <w:sz w:val="24"/>
          <w:szCs w:val="24"/>
        </w:rPr>
        <w:t>fasting required that a person take only one meal a day, but current Church discipline permits one to take a main meal and two lesser meals which together do not equal the main meal. All persons who have reached their 14</w:t>
      </w:r>
      <w:r w:rsidRPr="00BB16F4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birthday are bound by the law of abstinence. All adults are bound by the low of fast from their 18</w:t>
      </w:r>
      <w:r w:rsidRPr="00BB16F4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to their 60</w:t>
      </w:r>
      <w:r w:rsidRPr="00BB16F4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year.</w:t>
      </w:r>
    </w:p>
    <w:p w:rsidR="00BB16F4" w:rsidRPr="00BB16F4" w:rsidRDefault="00BB16F4" w:rsidP="00BB16F4">
      <w:pPr>
        <w:pStyle w:val="NoSpacing"/>
        <w:jc w:val="center"/>
        <w:rPr>
          <w:rFonts w:ascii="Comic Sans MS" w:hAnsi="Comic Sans MS"/>
          <w:sz w:val="16"/>
          <w:szCs w:val="16"/>
        </w:rPr>
      </w:pPr>
    </w:p>
    <w:p w:rsidR="00BB16F4" w:rsidRPr="00BB16F4" w:rsidRDefault="00BB16F4" w:rsidP="00BB16F4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Ash Wednesday and Good Friday are days of abstinence from meat and meat products as well as days of fast.</w:t>
      </w:r>
      <w:r w:rsidR="00690711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The other Fridays of Lent remain days of abstinence from meat and meat products.</w:t>
      </w:r>
    </w:p>
    <w:p w:rsidR="00BB16F4" w:rsidRDefault="00BB16F4" w:rsidP="00BB16F4">
      <w:pPr>
        <w:pStyle w:val="NoSpacing"/>
        <w:jc w:val="center"/>
        <w:rPr>
          <w:b/>
          <w:sz w:val="28"/>
          <w:szCs w:val="28"/>
        </w:rPr>
      </w:pPr>
    </w:p>
    <w:sectPr w:rsidR="00BB16F4" w:rsidSect="00690711">
      <w:pgSz w:w="12240" w:h="15840"/>
      <w:pgMar w:top="576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DDD"/>
    <w:multiLevelType w:val="multilevel"/>
    <w:tmpl w:val="5848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E054C0"/>
    <w:multiLevelType w:val="multilevel"/>
    <w:tmpl w:val="22FC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A168EE"/>
    <w:multiLevelType w:val="multilevel"/>
    <w:tmpl w:val="8C2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0"/>
    <w:rsid w:val="00154067"/>
    <w:rsid w:val="00690711"/>
    <w:rsid w:val="00A81FF0"/>
    <w:rsid w:val="00BB16F4"/>
    <w:rsid w:val="00D972B5"/>
    <w:rsid w:val="00FB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DianneV</dc:creator>
  <cp:lastModifiedBy>DANGST</cp:lastModifiedBy>
  <cp:revision>2</cp:revision>
  <dcterms:created xsi:type="dcterms:W3CDTF">2018-02-12T21:11:00Z</dcterms:created>
  <dcterms:modified xsi:type="dcterms:W3CDTF">2018-02-12T21:11:00Z</dcterms:modified>
</cp:coreProperties>
</file>